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F4C1611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#103</w:t>
      </w:r>
      <w:r w:rsidR="004D1605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9E27E2">
        <w:rPr>
          <w:rFonts w:ascii="Arial" w:hAnsi="Arial" w:cs="Arial"/>
          <w:b/>
          <w:bCs/>
          <w:sz w:val="22"/>
        </w:rPr>
        <w:t>8</w:t>
      </w:r>
      <w:r w:rsidR="00835856">
        <w:rPr>
          <w:rFonts w:ascii="Arial" w:hAnsi="Arial" w:cs="Arial"/>
          <w:b/>
          <w:bCs/>
          <w:sz w:val="22"/>
        </w:rPr>
        <w:t>1</w:t>
      </w:r>
      <w:r w:rsidR="007D7178">
        <w:rPr>
          <w:rFonts w:ascii="Arial" w:hAnsi="Arial" w:cs="Arial"/>
          <w:b/>
          <w:bCs/>
          <w:sz w:val="22"/>
        </w:rPr>
        <w:t>4461</w:t>
      </w:r>
    </w:p>
    <w:p w14:paraId="619B785A" w14:textId="062E49E0" w:rsidR="00463675" w:rsidRDefault="00835856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Chengdu, China, </w:t>
      </w:r>
      <w:r w:rsidR="004D1605" w:rsidRPr="004D1605">
        <w:rPr>
          <w:rFonts w:ascii="Arial" w:hAnsi="Arial" w:cs="Arial"/>
          <w:b/>
          <w:bCs/>
          <w:sz w:val="22"/>
        </w:rPr>
        <w:t>8 - 12 October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30D5F2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835856" w:rsidRPr="00835856">
        <w:rPr>
          <w:rFonts w:ascii="Arial" w:hAnsi="Arial" w:cs="Arial"/>
        </w:rPr>
        <w:t>[DRAFT]</w:t>
      </w:r>
      <w:r w:rsidR="00660D19">
        <w:rPr>
          <w:rFonts w:ascii="Arial" w:hAnsi="Arial" w:cs="Arial"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3F0142">
        <w:rPr>
          <w:rFonts w:ascii="Arial" w:hAnsi="Arial" w:cs="Arial"/>
          <w:bCs/>
        </w:rPr>
        <w:t xml:space="preserve"> the</w:t>
      </w:r>
      <w:r w:rsidR="00A1443B">
        <w:rPr>
          <w:rFonts w:ascii="Arial" w:hAnsi="Arial" w:cs="Arial"/>
          <w:bCs/>
        </w:rPr>
        <w:t xml:space="preserve"> </w:t>
      </w:r>
      <w:r w:rsidR="00835856">
        <w:rPr>
          <w:rFonts w:ascii="Arial" w:hAnsi="Arial" w:cs="Arial"/>
          <w:bCs/>
        </w:rPr>
        <w:t xml:space="preserve">interruption during mobility in LTE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38E76A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Release 16</w:t>
      </w:r>
    </w:p>
    <w:p w14:paraId="6AC83482" w14:textId="52B28F0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LTE_feMob-Core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 xml:space="preserve">Nokia </w:t>
      </w:r>
      <w:r w:rsidR="00F23FFC" w:rsidRPr="004C6D89">
        <w:rPr>
          <w:rFonts w:ascii="Arial" w:hAnsi="Arial" w:cs="Arial"/>
          <w:bCs/>
        </w:rPr>
        <w:t>[</w:t>
      </w:r>
      <w:r w:rsidR="00A8524C" w:rsidRPr="005733FD">
        <w:rPr>
          <w:rFonts w:ascii="Arial" w:hAnsi="Arial" w:cs="Arial"/>
          <w:bCs/>
        </w:rPr>
        <w:t>TSG RAN WG2</w:t>
      </w:r>
      <w:r w:rsidR="00F23FFC" w:rsidRPr="004C6D89">
        <w:rPr>
          <w:rFonts w:ascii="Arial" w:hAnsi="Arial" w:cs="Arial"/>
          <w:bCs/>
        </w:rPr>
        <w:t>]</w:t>
      </w:r>
    </w:p>
    <w:p w14:paraId="706E9330" w14:textId="31C8AD2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83585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835856">
        <w:rPr>
          <w:rFonts w:ascii="Arial" w:hAnsi="Arial" w:cs="Arial"/>
          <w:bCs/>
        </w:rPr>
        <w:t>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4AC0F2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35856">
        <w:rPr>
          <w:rFonts w:cs="Arial"/>
          <w:b w:val="0"/>
          <w:bCs/>
        </w:rPr>
        <w:t>Jedrzej</w:t>
      </w:r>
      <w:r w:rsidR="00E7017E">
        <w:rPr>
          <w:rFonts w:cs="Arial"/>
          <w:b w:val="0"/>
          <w:bCs/>
        </w:rPr>
        <w:t xml:space="preserve"> </w:t>
      </w:r>
      <w:r w:rsidR="00835856">
        <w:rPr>
          <w:rFonts w:cs="Arial"/>
          <w:b w:val="0"/>
          <w:bCs/>
        </w:rPr>
        <w:t>Stanczak</w:t>
      </w:r>
    </w:p>
    <w:p w14:paraId="2748A78E" w14:textId="7FA9E00E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835856">
        <w:rPr>
          <w:rFonts w:cs="Arial"/>
          <w:b w:val="0"/>
          <w:bCs/>
          <w:lang w:val="en-US"/>
        </w:rPr>
        <w:t>jedrzej</w:t>
      </w:r>
      <w:r w:rsidR="00385529" w:rsidRPr="005921A6">
        <w:rPr>
          <w:rFonts w:cs="Arial"/>
          <w:b w:val="0"/>
          <w:bCs/>
          <w:lang w:val="en-US"/>
        </w:rPr>
        <w:t>.</w:t>
      </w:r>
      <w:r w:rsidR="00EE140B">
        <w:rPr>
          <w:rFonts w:cs="Arial"/>
          <w:b w:val="0"/>
          <w:bCs/>
          <w:lang w:val="en-US"/>
        </w:rPr>
        <w:t xml:space="preserve">stanczak [at] </w:t>
      </w:r>
      <w:bookmarkStart w:id="0" w:name="_GoBack"/>
      <w:bookmarkEnd w:id="0"/>
      <w:r w:rsidR="00385529" w:rsidRPr="005921A6">
        <w:rPr>
          <w:rFonts w:cs="Arial"/>
          <w:b w:val="0"/>
          <w:bCs/>
          <w:lang w:val="en-US"/>
        </w:rPr>
        <w:t>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E6EEF6" w14:textId="4AD3813E" w:rsidR="003F0142" w:rsidRPr="003F0142" w:rsidRDefault="00660D19" w:rsidP="005733FD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3F0142">
        <w:rPr>
          <w:rFonts w:ascii="Arial" w:hAnsi="Arial" w:cs="Arial"/>
          <w:lang w:val="en-US"/>
        </w:rPr>
        <w:t xml:space="preserve">During RAN2#103bis meeting various solutions aimed at reducing the interruption during handover in LTE were considered. </w:t>
      </w:r>
      <w:r w:rsidR="000C0E96" w:rsidRPr="003F0142">
        <w:rPr>
          <w:rFonts w:ascii="Arial" w:hAnsi="Arial" w:cs="Arial"/>
          <w:lang w:val="en-US"/>
        </w:rPr>
        <w:t xml:space="preserve">As a result, </w:t>
      </w:r>
      <w:r w:rsidRPr="003F0142">
        <w:rPr>
          <w:rFonts w:ascii="Arial" w:hAnsi="Arial" w:cs="Arial"/>
          <w:lang w:val="en-US"/>
        </w:rPr>
        <w:t>RAN2 would like t</w:t>
      </w:r>
      <w:r w:rsidR="00CD2E13" w:rsidRPr="003F0142">
        <w:rPr>
          <w:rFonts w:ascii="Arial" w:hAnsi="Arial" w:cs="Arial"/>
          <w:lang w:val="en-US"/>
        </w:rPr>
        <w:t xml:space="preserve">o ask RAN4 whether the </w:t>
      </w:r>
      <w:r w:rsidR="003F0142" w:rsidRPr="003F0142">
        <w:rPr>
          <w:rFonts w:ascii="Arial" w:hAnsi="Arial" w:cs="Arial"/>
          <w:lang w:val="en-US"/>
        </w:rPr>
        <w:t xml:space="preserve">following </w:t>
      </w:r>
      <w:r w:rsidR="00CD2E13" w:rsidRPr="003F0142">
        <w:rPr>
          <w:rFonts w:ascii="Arial" w:hAnsi="Arial" w:cs="Arial"/>
          <w:lang w:val="en-US"/>
        </w:rPr>
        <w:t xml:space="preserve">interruption time </w:t>
      </w:r>
      <w:r w:rsidR="003F0142" w:rsidRPr="003F0142">
        <w:rPr>
          <w:rFonts w:ascii="Arial" w:hAnsi="Arial" w:cs="Arial"/>
          <w:lang w:val="en-US"/>
        </w:rPr>
        <w:t xml:space="preserve">should be regarded as </w:t>
      </w:r>
      <w:r w:rsidR="004C6D89">
        <w:rPr>
          <w:rFonts w:ascii="Arial" w:hAnsi="Arial" w:cs="Arial"/>
          <w:lang w:val="en-US"/>
        </w:rPr>
        <w:t xml:space="preserve">a baseline for </w:t>
      </w:r>
      <w:r w:rsidR="005733FD">
        <w:rPr>
          <w:rFonts w:ascii="Arial" w:hAnsi="Arial" w:cs="Arial"/>
          <w:lang w:val="en-US"/>
        </w:rPr>
        <w:t xml:space="preserve">initial phase of </w:t>
      </w:r>
      <w:r w:rsidR="004C6D89">
        <w:rPr>
          <w:rFonts w:ascii="Arial" w:hAnsi="Arial" w:cs="Arial"/>
          <w:lang w:val="en-US"/>
        </w:rPr>
        <w:t xml:space="preserve">Rel-16 </w:t>
      </w:r>
      <w:r w:rsidR="003F0142" w:rsidRPr="003F0142">
        <w:rPr>
          <w:rFonts w:ascii="Arial" w:hAnsi="Arial" w:cs="Arial"/>
          <w:lang w:val="en-US"/>
        </w:rPr>
        <w:t>work item:</w:t>
      </w:r>
    </w:p>
    <w:p w14:paraId="431D50DC" w14:textId="1B7E414C" w:rsidR="003F0142" w:rsidRPr="005733FD" w:rsidRDefault="003F0142" w:rsidP="003F0142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5733FD">
        <w:rPr>
          <w:rFonts w:ascii="Arial" w:hAnsi="Arial" w:cs="Arial"/>
        </w:rPr>
        <w:t xml:space="preserve">For </w:t>
      </w:r>
      <w:r w:rsidRPr="005733FD">
        <w:rPr>
          <w:rFonts w:ascii="Arial" w:hAnsi="Arial" w:cs="Arial"/>
          <w:u w:val="single"/>
        </w:rPr>
        <w:t>normal</w:t>
      </w:r>
      <w:r w:rsidRPr="005733FD">
        <w:rPr>
          <w:rFonts w:ascii="Arial" w:hAnsi="Arial" w:cs="Arial"/>
        </w:rPr>
        <w:t xml:space="preserve"> &amp; </w:t>
      </w:r>
      <w:r w:rsidRPr="005733FD">
        <w:rPr>
          <w:rFonts w:ascii="Arial" w:hAnsi="Arial" w:cs="Arial"/>
          <w:u w:val="single"/>
        </w:rPr>
        <w:t>RACH-less HO</w:t>
      </w:r>
      <w:r w:rsidRPr="005733FD">
        <w:rPr>
          <w:rFonts w:ascii="Arial" w:hAnsi="Arial" w:cs="Arial"/>
        </w:rPr>
        <w:t xml:space="preserve">: </w:t>
      </w:r>
      <w:r w:rsidRPr="005733FD">
        <w:rPr>
          <w:rFonts w:ascii="Arial" w:hAnsi="Arial" w:cs="Arial"/>
          <w:lang w:val="en-US"/>
        </w:rPr>
        <w:t>T</w:t>
      </w:r>
      <w:r w:rsidRPr="005733FD">
        <w:rPr>
          <w:rFonts w:ascii="Arial" w:hAnsi="Arial" w:cs="Arial"/>
          <w:vertAlign w:val="subscript"/>
          <w:lang w:val="en-US"/>
        </w:rPr>
        <w:t>interrupt</w:t>
      </w:r>
      <w:r w:rsidRPr="005733FD">
        <w:rPr>
          <w:rFonts w:ascii="Arial" w:hAnsi="Arial" w:cs="Arial"/>
          <w:lang w:val="en-US"/>
        </w:rPr>
        <w:t xml:space="preserve"> = T</w:t>
      </w:r>
      <w:r w:rsidRPr="005733FD">
        <w:rPr>
          <w:rFonts w:ascii="Arial" w:hAnsi="Arial" w:cs="Arial"/>
          <w:vertAlign w:val="subscript"/>
          <w:lang w:val="en-US"/>
        </w:rPr>
        <w:t xml:space="preserve">search </w:t>
      </w:r>
      <w:r w:rsidRPr="005733FD">
        <w:rPr>
          <w:rFonts w:ascii="Arial" w:hAnsi="Arial" w:cs="Arial"/>
          <w:lang w:val="en-US"/>
        </w:rPr>
        <w:t>+ T</w:t>
      </w:r>
      <w:r w:rsidRPr="005733FD">
        <w:rPr>
          <w:rFonts w:ascii="Arial" w:hAnsi="Arial" w:cs="Arial"/>
          <w:vertAlign w:val="subscript"/>
          <w:lang w:val="en-US"/>
        </w:rPr>
        <w:t xml:space="preserve">IU </w:t>
      </w:r>
      <w:r w:rsidRPr="005733FD">
        <w:rPr>
          <w:rFonts w:ascii="Arial" w:hAnsi="Arial" w:cs="Arial"/>
          <w:lang w:val="en-US"/>
        </w:rPr>
        <w:t>+ 20 ms</w:t>
      </w:r>
    </w:p>
    <w:p w14:paraId="7E7AD432" w14:textId="77777777" w:rsidR="003F0142" w:rsidRPr="005733FD" w:rsidRDefault="003F0142" w:rsidP="003F0142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5733FD">
        <w:rPr>
          <w:rFonts w:ascii="Arial" w:hAnsi="Arial" w:cs="Arial"/>
        </w:rPr>
        <w:t xml:space="preserve">For </w:t>
      </w:r>
      <w:r w:rsidRPr="005733FD">
        <w:rPr>
          <w:rFonts w:ascii="Arial" w:hAnsi="Arial" w:cs="Arial"/>
          <w:u w:val="single"/>
        </w:rPr>
        <w:t>make-before-break HO</w:t>
      </w:r>
      <w:r w:rsidRPr="005733FD">
        <w:rPr>
          <w:rFonts w:ascii="Arial" w:hAnsi="Arial" w:cs="Arial"/>
        </w:rPr>
        <w:t xml:space="preserve">: </w:t>
      </w:r>
      <w:r w:rsidRPr="005733FD">
        <w:rPr>
          <w:rFonts w:ascii="Arial" w:hAnsi="Arial" w:cs="Arial"/>
          <w:lang w:val="en-US"/>
        </w:rPr>
        <w:t>T</w:t>
      </w:r>
      <w:r w:rsidRPr="005733FD">
        <w:rPr>
          <w:rFonts w:ascii="Arial" w:hAnsi="Arial" w:cs="Arial"/>
          <w:vertAlign w:val="subscript"/>
          <w:lang w:val="en-US"/>
        </w:rPr>
        <w:t xml:space="preserve">interrupt </w:t>
      </w:r>
      <w:r w:rsidRPr="005733FD">
        <w:rPr>
          <w:rFonts w:ascii="Arial" w:hAnsi="Arial" w:cs="Arial"/>
          <w:lang w:val="en-US"/>
        </w:rPr>
        <w:t>= 5 ms</w:t>
      </w:r>
    </w:p>
    <w:p w14:paraId="4FCBFE41" w14:textId="17362EAF" w:rsidR="00E7017E" w:rsidRPr="005733FD" w:rsidRDefault="003F0142" w:rsidP="005733FD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lang w:val="en-US"/>
        </w:rPr>
      </w:pPr>
      <w:r w:rsidRPr="005733FD">
        <w:rPr>
          <w:rFonts w:ascii="Arial" w:hAnsi="Arial" w:cs="Arial"/>
        </w:rPr>
        <w:t xml:space="preserve">For </w:t>
      </w:r>
      <w:r w:rsidRPr="005733FD">
        <w:rPr>
          <w:rFonts w:ascii="Arial" w:hAnsi="Arial" w:cs="Arial"/>
          <w:u w:val="single"/>
        </w:rPr>
        <w:t>RACH-less + make-before-break HO</w:t>
      </w:r>
      <w:r w:rsidRPr="005733FD">
        <w:rPr>
          <w:rFonts w:ascii="Arial" w:hAnsi="Arial" w:cs="Arial"/>
        </w:rPr>
        <w:t xml:space="preserve">: </w:t>
      </w:r>
      <w:r w:rsidRPr="005733FD">
        <w:rPr>
          <w:rFonts w:ascii="Arial" w:hAnsi="Arial" w:cs="Arial"/>
          <w:lang w:val="en-US"/>
        </w:rPr>
        <w:t>T</w:t>
      </w:r>
      <w:r w:rsidRPr="005733FD">
        <w:rPr>
          <w:rFonts w:ascii="Arial" w:hAnsi="Arial" w:cs="Arial"/>
          <w:vertAlign w:val="subscript"/>
          <w:lang w:val="en-US"/>
        </w:rPr>
        <w:t xml:space="preserve">interrupt </w:t>
      </w:r>
      <w:r w:rsidRPr="005733FD">
        <w:rPr>
          <w:rFonts w:ascii="Arial" w:hAnsi="Arial" w:cs="Arial"/>
          <w:lang w:val="en-US"/>
        </w:rPr>
        <w:t>= 5 + T</w:t>
      </w:r>
      <w:r w:rsidRPr="005733FD">
        <w:rPr>
          <w:rFonts w:ascii="Arial" w:hAnsi="Arial" w:cs="Arial"/>
          <w:vertAlign w:val="subscript"/>
          <w:lang w:val="en-US"/>
        </w:rPr>
        <w:t>UL_grant</w:t>
      </w:r>
      <w:r w:rsidRPr="005733FD">
        <w:rPr>
          <w:rFonts w:ascii="Arial" w:hAnsi="Arial" w:cs="Arial"/>
          <w:lang w:val="en-US"/>
        </w:rPr>
        <w:t xml:space="preserve"> ms</w:t>
      </w:r>
    </w:p>
    <w:p w14:paraId="07768D32" w14:textId="143A69C0" w:rsidR="004C6D89" w:rsidRPr="003F0142" w:rsidRDefault="00CD2E13" w:rsidP="005733FD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3F0142">
        <w:rPr>
          <w:rFonts w:ascii="Arial" w:hAnsi="Arial" w:cs="Arial"/>
          <w:lang w:val="en-US"/>
        </w:rPr>
        <w:t xml:space="preserve">Additionally, RAN2 would like to recall the liaison statement sent in </w:t>
      </w:r>
      <w:hyperlink r:id="rId13" w:history="1">
        <w:r w:rsidRPr="003F0142">
          <w:rPr>
            <w:rStyle w:val="Hyperlink"/>
            <w:rFonts w:ascii="Arial" w:hAnsi="Arial" w:cs="Arial"/>
            <w:lang w:val="en-US"/>
          </w:rPr>
          <w:t>R4-1706913</w:t>
        </w:r>
      </w:hyperlink>
      <w:r w:rsidR="004C6D89">
        <w:rPr>
          <w:rFonts w:ascii="Arial" w:hAnsi="Arial" w:cs="Arial"/>
          <w:lang w:val="en-US"/>
        </w:rPr>
        <w:t xml:space="preserve">, </w:t>
      </w:r>
      <w:r w:rsidRPr="003F0142">
        <w:rPr>
          <w:rFonts w:ascii="Arial" w:hAnsi="Arial" w:cs="Arial"/>
          <w:lang w:val="en-US"/>
        </w:rPr>
        <w:t>where the feasibility of simultaneous transmission/reception to/from two inter-frequency or intra-frequency</w:t>
      </w:r>
      <w:r w:rsidR="005E17FA" w:rsidRPr="003F0142">
        <w:rPr>
          <w:rFonts w:ascii="Arial" w:hAnsi="Arial" w:cs="Arial"/>
          <w:lang w:val="en-US"/>
        </w:rPr>
        <w:t xml:space="preserve"> cells in</w:t>
      </w:r>
      <w:r w:rsidRPr="003F0142">
        <w:rPr>
          <w:rFonts w:ascii="Arial" w:hAnsi="Arial" w:cs="Arial"/>
          <w:lang w:val="en-US"/>
        </w:rPr>
        <w:t xml:space="preserve"> asynchronous case was left FFS. As this scenario may be potentially applicable also to </w:t>
      </w:r>
      <w:r w:rsidR="005E17FA" w:rsidRPr="003F0142">
        <w:rPr>
          <w:rFonts w:ascii="Arial" w:hAnsi="Arial" w:cs="Arial"/>
          <w:bCs/>
        </w:rPr>
        <w:t>LTE_feMob</w:t>
      </w:r>
      <w:r w:rsidR="005B778B">
        <w:rPr>
          <w:rFonts w:ascii="Arial" w:hAnsi="Arial" w:cs="Arial"/>
          <w:bCs/>
        </w:rPr>
        <w:t>-Core</w:t>
      </w:r>
      <w:r w:rsidR="0063083A" w:rsidRPr="003F0142">
        <w:rPr>
          <w:rFonts w:ascii="Arial" w:hAnsi="Arial" w:cs="Arial"/>
          <w:bCs/>
        </w:rPr>
        <w:t xml:space="preserve"> work item, we kindly ask RAN4 to consider the feasibility of such scenario. </w:t>
      </w:r>
    </w:p>
    <w:p w14:paraId="7A9E92DE" w14:textId="77777777" w:rsidR="002633C1" w:rsidRPr="00E7017E" w:rsidRDefault="002633C1" w:rsidP="005733FD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375DDB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083A">
        <w:rPr>
          <w:rFonts w:ascii="Arial" w:hAnsi="Arial" w:cs="Arial"/>
          <w:b/>
        </w:rPr>
        <w:t>RAN WG4:</w:t>
      </w:r>
    </w:p>
    <w:p w14:paraId="61BB3C70" w14:textId="48AB4024" w:rsidR="00463675" w:rsidRDefault="00463675" w:rsidP="005733F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C6D89">
        <w:rPr>
          <w:rFonts w:ascii="Arial" w:hAnsi="Arial" w:cs="Arial"/>
        </w:rPr>
        <w:t xml:space="preserve"> WG</w:t>
      </w:r>
      <w:r w:rsidR="002A6E4C">
        <w:rPr>
          <w:rFonts w:ascii="Arial" w:hAnsi="Arial" w:cs="Arial"/>
        </w:rPr>
        <w:t xml:space="preserve">2 respectfully asks </w:t>
      </w:r>
      <w:r w:rsidR="0063083A">
        <w:rPr>
          <w:rFonts w:ascii="Arial" w:hAnsi="Arial" w:cs="Arial"/>
        </w:rPr>
        <w:t>RAN WG4 to verify if TS 36.133 interruption time (as define</w:t>
      </w:r>
      <w:r w:rsidR="003F0142">
        <w:rPr>
          <w:rFonts w:ascii="Arial" w:hAnsi="Arial" w:cs="Arial"/>
        </w:rPr>
        <w:t>d</w:t>
      </w:r>
      <w:r w:rsidR="0063083A">
        <w:rPr>
          <w:rFonts w:ascii="Arial" w:hAnsi="Arial" w:cs="Arial"/>
        </w:rPr>
        <w:t xml:space="preserve"> in Rel-12 and Rel-14) is still applicable for this</w:t>
      </w:r>
      <w:r w:rsidR="004C6D89">
        <w:rPr>
          <w:rFonts w:ascii="Arial" w:hAnsi="Arial" w:cs="Arial"/>
        </w:rPr>
        <w:t xml:space="preserve"> Rel-16</w:t>
      </w:r>
      <w:r w:rsidR="0063083A">
        <w:rPr>
          <w:rFonts w:ascii="Arial" w:hAnsi="Arial" w:cs="Arial"/>
        </w:rPr>
        <w:t xml:space="preserve"> </w:t>
      </w:r>
      <w:r w:rsidR="0063083A" w:rsidRPr="005733FD">
        <w:rPr>
          <w:rFonts w:ascii="Arial" w:hAnsi="Arial" w:cs="Arial"/>
          <w:bCs/>
          <w:i/>
        </w:rPr>
        <w:t>LTE_feMob</w:t>
      </w:r>
      <w:r w:rsidR="003F0142" w:rsidRPr="005733FD">
        <w:rPr>
          <w:rFonts w:ascii="Arial" w:hAnsi="Arial" w:cs="Arial"/>
          <w:bCs/>
          <w:i/>
        </w:rPr>
        <w:t>-Core</w:t>
      </w:r>
      <w:r w:rsidR="0063083A">
        <w:rPr>
          <w:rFonts w:ascii="Arial" w:hAnsi="Arial" w:cs="Arial"/>
          <w:bCs/>
        </w:rPr>
        <w:t xml:space="preserve"> work item. Furthermore, RAN2 kindly asks RAN4 to investigate the </w:t>
      </w:r>
      <w:r w:rsidR="0063083A">
        <w:rPr>
          <w:rFonts w:ascii="Arial" w:hAnsi="Arial" w:cs="Arial"/>
          <w:lang w:val="en-US"/>
        </w:rPr>
        <w:t>feasibility of the simultaneous transmission/reception to/from two inter-frequency or intra-frequency cells in asynchronous case.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CF74A77" w14:textId="5FAF2BAF" w:rsidR="00463675" w:rsidRDefault="00984727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ab/>
      </w:r>
      <w:r w:rsidR="002A0310">
        <w:rPr>
          <w:rFonts w:ascii="Arial" w:hAnsi="Arial" w:cs="Arial"/>
          <w:bCs/>
        </w:rPr>
        <w:t>Spokane</w:t>
      </w:r>
      <w:r w:rsidR="00835856">
        <w:rPr>
          <w:rFonts w:ascii="Arial" w:hAnsi="Arial" w:cs="Arial"/>
          <w:bCs/>
        </w:rPr>
        <w:t>, USA</w:t>
      </w:r>
    </w:p>
    <w:p w14:paraId="768E53A2" w14:textId="5482A5FC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="00835856">
        <w:rPr>
          <w:rFonts w:ascii="Arial" w:hAnsi="Arial" w:cs="Arial"/>
          <w:bCs/>
        </w:rPr>
        <w:t>, Greece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25A53" w14:textId="77777777" w:rsidR="00055091" w:rsidRDefault="00055091">
      <w:r>
        <w:separator/>
      </w:r>
    </w:p>
  </w:endnote>
  <w:endnote w:type="continuationSeparator" w:id="0">
    <w:p w14:paraId="30E4A731" w14:textId="77777777" w:rsidR="00055091" w:rsidRDefault="00055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46F30" w14:textId="77777777" w:rsidR="00055091" w:rsidRDefault="00055091">
      <w:r>
        <w:separator/>
      </w:r>
    </w:p>
  </w:footnote>
  <w:footnote w:type="continuationSeparator" w:id="0">
    <w:p w14:paraId="266DBA81" w14:textId="77777777" w:rsidR="00055091" w:rsidRDefault="00055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1F66D9"/>
    <w:multiLevelType w:val="hybridMultilevel"/>
    <w:tmpl w:val="92CC02F6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55091"/>
    <w:rsid w:val="000C0E96"/>
    <w:rsid w:val="000D113A"/>
    <w:rsid w:val="000F12FD"/>
    <w:rsid w:val="001063EA"/>
    <w:rsid w:val="001576BB"/>
    <w:rsid w:val="00177DA3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0142"/>
    <w:rsid w:val="004120BA"/>
    <w:rsid w:val="004147C2"/>
    <w:rsid w:val="00417F6D"/>
    <w:rsid w:val="00437F70"/>
    <w:rsid w:val="00452B0D"/>
    <w:rsid w:val="00463675"/>
    <w:rsid w:val="00496D50"/>
    <w:rsid w:val="004C6071"/>
    <w:rsid w:val="004C6D89"/>
    <w:rsid w:val="004D1605"/>
    <w:rsid w:val="004E2356"/>
    <w:rsid w:val="004F3AA9"/>
    <w:rsid w:val="0050174F"/>
    <w:rsid w:val="00501F64"/>
    <w:rsid w:val="00505F59"/>
    <w:rsid w:val="00557D6F"/>
    <w:rsid w:val="005733FD"/>
    <w:rsid w:val="00591547"/>
    <w:rsid w:val="005921A6"/>
    <w:rsid w:val="00594DA5"/>
    <w:rsid w:val="005B778B"/>
    <w:rsid w:val="005C373E"/>
    <w:rsid w:val="005C7689"/>
    <w:rsid w:val="005D1733"/>
    <w:rsid w:val="005D558D"/>
    <w:rsid w:val="005D5906"/>
    <w:rsid w:val="005E17FA"/>
    <w:rsid w:val="005E5DB4"/>
    <w:rsid w:val="005F7506"/>
    <w:rsid w:val="005F7637"/>
    <w:rsid w:val="0063083A"/>
    <w:rsid w:val="00633743"/>
    <w:rsid w:val="00642CAC"/>
    <w:rsid w:val="006431E6"/>
    <w:rsid w:val="00660D19"/>
    <w:rsid w:val="00667F66"/>
    <w:rsid w:val="0067303B"/>
    <w:rsid w:val="006775AB"/>
    <w:rsid w:val="006A473B"/>
    <w:rsid w:val="006D1114"/>
    <w:rsid w:val="006E6451"/>
    <w:rsid w:val="006F7688"/>
    <w:rsid w:val="00701A2B"/>
    <w:rsid w:val="007822EF"/>
    <w:rsid w:val="00787EAC"/>
    <w:rsid w:val="007A671D"/>
    <w:rsid w:val="007D7178"/>
    <w:rsid w:val="00806E3A"/>
    <w:rsid w:val="00835856"/>
    <w:rsid w:val="0084501F"/>
    <w:rsid w:val="00845F63"/>
    <w:rsid w:val="0084604E"/>
    <w:rsid w:val="008607A4"/>
    <w:rsid w:val="008612CD"/>
    <w:rsid w:val="00865ED7"/>
    <w:rsid w:val="00881F64"/>
    <w:rsid w:val="008831D9"/>
    <w:rsid w:val="00883DB4"/>
    <w:rsid w:val="008D1B54"/>
    <w:rsid w:val="008E5A4D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D2E13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EE140B"/>
    <w:rsid w:val="00F11820"/>
    <w:rsid w:val="00F17587"/>
    <w:rsid w:val="00F23FFC"/>
    <w:rsid w:val="00F54C66"/>
    <w:rsid w:val="00FD3596"/>
    <w:rsid w:val="00FD5D84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0142"/>
    <w:pPr>
      <w:spacing w:after="180"/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F014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WG4_Radio/TSGR4_AHs/TSGR4_NR_Jun2017/Docs/R4-1706913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5AIRPNAIUNRU-859666464-3862</_dlc_DocId>
    <_dlc_DocIdUrl xmlns="71c5aaf6-e6ce-465b-b873-5148d2a4c105">
      <Url>https://nokia.sharepoint.com/sites/c5g/e2earch/_layouts/15/DocIdRedir.aspx?ID=5AIRPNAIUNRU-859666464-3862</Url>
      <Description>5AIRPNAIUNRU-859666464-3862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13</cp:revision>
  <cp:lastPrinted>2002-04-23T00:10:00Z</cp:lastPrinted>
  <dcterms:created xsi:type="dcterms:W3CDTF">2018-09-24T13:08:00Z</dcterms:created>
  <dcterms:modified xsi:type="dcterms:W3CDTF">2018-09-28T05:56:00Z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a268f0ee-2929-478c-8b36-72a7f10e54c8</vt:lpwstr>
  </property>
</Properties>
</file>